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F9C20A" w14:textId="77777777" w:rsidR="005F08EC" w:rsidRDefault="005F08EC" w:rsidP="005F08EC">
      <w:pPr>
        <w:spacing w:after="0" w:line="240" w:lineRule="auto"/>
        <w:ind w:left="3743" w:right="-20"/>
        <w:rPr>
          <w:rFonts w:ascii="Calibri" w:eastAsia="Calibri" w:hAnsi="Calibri" w:cs="Calibri"/>
          <w:color w:val="000009"/>
          <w:sz w:val="24"/>
          <w:szCs w:val="24"/>
        </w:rPr>
      </w:pPr>
      <w:r>
        <w:rPr>
          <w:rFonts w:ascii="Calibri" w:eastAsia="Calibri" w:hAnsi="Calibri" w:cs="Calibri"/>
          <w:color w:val="000009"/>
          <w:w w:val="99"/>
          <w:sz w:val="24"/>
          <w:szCs w:val="24"/>
        </w:rPr>
        <w:t>s</w:t>
      </w:r>
      <w:r>
        <w:rPr>
          <w:rFonts w:ascii="Calibri" w:eastAsia="Calibri" w:hAnsi="Calibri" w:cs="Calibri"/>
          <w:color w:val="000009"/>
          <w:spacing w:val="65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9"/>
          <w:w w:val="99"/>
          <w:sz w:val="24"/>
          <w:szCs w:val="24"/>
        </w:rPr>
        <w:t>t</w:t>
      </w:r>
      <w:r>
        <w:rPr>
          <w:rFonts w:ascii="Calibri" w:eastAsia="Calibri" w:hAnsi="Calibri" w:cs="Calibri"/>
          <w:color w:val="000009"/>
          <w:spacing w:val="65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9"/>
          <w:w w:val="99"/>
          <w:sz w:val="24"/>
          <w:szCs w:val="24"/>
        </w:rPr>
        <w:t>a</w:t>
      </w:r>
      <w:r>
        <w:rPr>
          <w:rFonts w:ascii="Calibri" w:eastAsia="Calibri" w:hAnsi="Calibri" w:cs="Calibri"/>
          <w:color w:val="000009"/>
          <w:spacing w:val="66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9"/>
          <w:sz w:val="24"/>
          <w:szCs w:val="24"/>
        </w:rPr>
        <w:t>v</w:t>
      </w:r>
      <w:r>
        <w:rPr>
          <w:rFonts w:ascii="Calibri" w:eastAsia="Calibri" w:hAnsi="Calibri" w:cs="Calibri"/>
          <w:color w:val="000009"/>
          <w:spacing w:val="6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9"/>
          <w:w w:val="99"/>
          <w:sz w:val="24"/>
          <w:szCs w:val="24"/>
        </w:rPr>
        <w:t>b</w:t>
      </w:r>
      <w:r>
        <w:rPr>
          <w:rFonts w:ascii="Calibri" w:eastAsia="Calibri" w:hAnsi="Calibri" w:cs="Calibri"/>
          <w:color w:val="000009"/>
          <w:spacing w:val="67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9"/>
          <w:w w:val="99"/>
          <w:sz w:val="24"/>
          <w:szCs w:val="24"/>
        </w:rPr>
        <w:t>a</w:t>
      </w:r>
      <w:r>
        <w:rPr>
          <w:rFonts w:ascii="Calibri" w:eastAsia="Calibri" w:hAnsi="Calibri" w:cs="Calibri"/>
          <w:color w:val="000009"/>
          <w:spacing w:val="6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9"/>
          <w:sz w:val="24"/>
          <w:szCs w:val="24"/>
        </w:rPr>
        <w:t>:</w:t>
      </w:r>
    </w:p>
    <w:p w14:paraId="7695E501" w14:textId="77777777" w:rsidR="005F08EC" w:rsidRDefault="005F08EC" w:rsidP="005F08EC">
      <w:pPr>
        <w:spacing w:after="0" w:line="240" w:lineRule="auto"/>
        <w:ind w:left="-709" w:right="-20" w:firstLine="709"/>
        <w:jc w:val="center"/>
        <w:rPr>
          <w:rFonts w:ascii="Calibri" w:eastAsia="Calibri" w:hAnsi="Calibri" w:cs="Calibri"/>
          <w:color w:val="000009"/>
          <w:sz w:val="24"/>
          <w:szCs w:val="24"/>
        </w:rPr>
      </w:pPr>
    </w:p>
    <w:p w14:paraId="6F7F3C5D" w14:textId="77777777" w:rsidR="006927B8" w:rsidRDefault="006927B8" w:rsidP="006927B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32"/>
          <w:szCs w:val="24"/>
        </w:rPr>
      </w:pPr>
      <w:r w:rsidRPr="006927B8">
        <w:rPr>
          <w:rFonts w:ascii="Arial" w:hAnsi="Arial" w:cs="Arial"/>
          <w:b/>
          <w:bCs/>
          <w:color w:val="000000"/>
          <w:sz w:val="32"/>
          <w:szCs w:val="24"/>
        </w:rPr>
        <w:t xml:space="preserve">Rekonstrukce místních komunikací v sídlišti k Hradišťku </w:t>
      </w:r>
    </w:p>
    <w:p w14:paraId="7F3BB64A" w14:textId="77777777" w:rsidR="006927B8" w:rsidRPr="006927B8" w:rsidRDefault="006927B8" w:rsidP="006927B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32"/>
          <w:szCs w:val="24"/>
        </w:rPr>
      </w:pPr>
      <w:r w:rsidRPr="006927B8">
        <w:rPr>
          <w:rFonts w:ascii="Arial" w:hAnsi="Arial" w:cs="Arial"/>
          <w:b/>
          <w:bCs/>
          <w:color w:val="000000"/>
          <w:sz w:val="32"/>
          <w:szCs w:val="24"/>
        </w:rPr>
        <w:t>v Dačicích</w:t>
      </w:r>
    </w:p>
    <w:p w14:paraId="30CD347D" w14:textId="77777777" w:rsidR="006927B8" w:rsidRDefault="006927B8" w:rsidP="00F91E9B">
      <w:pPr>
        <w:spacing w:after="0" w:line="240" w:lineRule="auto"/>
        <w:ind w:right="-20"/>
        <w:jc w:val="center"/>
        <w:rPr>
          <w:rFonts w:ascii="Calibri" w:eastAsia="Calibri" w:hAnsi="Calibri" w:cs="Calibri"/>
          <w:b/>
          <w:bCs/>
          <w:color w:val="000009"/>
          <w:w w:val="99"/>
          <w:sz w:val="32"/>
          <w:szCs w:val="32"/>
        </w:rPr>
      </w:pPr>
    </w:p>
    <w:p w14:paraId="4B635FC6" w14:textId="77777777" w:rsidR="005F08EC" w:rsidRDefault="005F08EC" w:rsidP="00F91E9B">
      <w:pPr>
        <w:spacing w:after="0" w:line="240" w:lineRule="auto"/>
        <w:ind w:right="-20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bCs/>
          <w:color w:val="000009"/>
          <w:w w:val="99"/>
          <w:sz w:val="32"/>
          <w:szCs w:val="32"/>
        </w:rPr>
        <w:t>k</w:t>
      </w:r>
      <w:r>
        <w:rPr>
          <w:rFonts w:ascii="Calibri" w:eastAsia="Calibri" w:hAnsi="Calibri" w:cs="Calibri"/>
          <w:color w:val="000009"/>
          <w:spacing w:val="-4"/>
          <w:sz w:val="32"/>
          <w:szCs w:val="32"/>
        </w:rPr>
        <w:t xml:space="preserve"> </w:t>
      </w:r>
      <w:r>
        <w:rPr>
          <w:rFonts w:ascii="Calibri" w:eastAsia="Calibri" w:hAnsi="Calibri" w:cs="Calibri"/>
          <w:b/>
          <w:bCs/>
          <w:color w:val="000009"/>
          <w:w w:val="99"/>
          <w:sz w:val="32"/>
          <w:szCs w:val="32"/>
        </w:rPr>
        <w:t>.</w:t>
      </w:r>
      <w:r>
        <w:rPr>
          <w:rFonts w:ascii="Calibri" w:eastAsia="Calibri" w:hAnsi="Calibri" w:cs="Calibri"/>
          <w:color w:val="000009"/>
          <w:spacing w:val="-4"/>
          <w:sz w:val="32"/>
          <w:szCs w:val="32"/>
        </w:rPr>
        <w:t xml:space="preserve"> </w:t>
      </w:r>
      <w:r>
        <w:rPr>
          <w:rFonts w:ascii="Calibri" w:eastAsia="Calibri" w:hAnsi="Calibri" w:cs="Calibri"/>
          <w:b/>
          <w:bCs/>
          <w:color w:val="000009"/>
          <w:w w:val="99"/>
          <w:sz w:val="32"/>
          <w:szCs w:val="32"/>
        </w:rPr>
        <w:t>ú</w:t>
      </w:r>
      <w:r>
        <w:rPr>
          <w:rFonts w:ascii="Calibri" w:eastAsia="Calibri" w:hAnsi="Calibri" w:cs="Calibri"/>
          <w:color w:val="000009"/>
          <w:spacing w:val="-9"/>
          <w:sz w:val="32"/>
          <w:szCs w:val="32"/>
        </w:rPr>
        <w:t xml:space="preserve"> </w:t>
      </w:r>
      <w:r>
        <w:rPr>
          <w:rFonts w:ascii="Calibri" w:eastAsia="Calibri" w:hAnsi="Calibri" w:cs="Calibri"/>
          <w:b/>
          <w:bCs/>
          <w:color w:val="000009"/>
          <w:w w:val="99"/>
          <w:sz w:val="32"/>
          <w:szCs w:val="32"/>
        </w:rPr>
        <w:t>.</w:t>
      </w:r>
      <w:r>
        <w:rPr>
          <w:rFonts w:ascii="Calibri" w:eastAsia="Calibri" w:hAnsi="Calibri" w:cs="Calibri"/>
          <w:color w:val="000009"/>
          <w:spacing w:val="132"/>
          <w:sz w:val="32"/>
          <w:szCs w:val="32"/>
        </w:rPr>
        <w:t xml:space="preserve"> </w:t>
      </w:r>
      <w:r w:rsidR="00800EDA">
        <w:rPr>
          <w:rFonts w:ascii="Arial" w:hAnsi="Arial" w:cs="Arial"/>
          <w:color w:val="000000"/>
          <w:sz w:val="32"/>
          <w:szCs w:val="24"/>
        </w:rPr>
        <w:t>Dačice</w:t>
      </w:r>
    </w:p>
    <w:p w14:paraId="3E5E09E5" w14:textId="77777777" w:rsidR="005F08EC" w:rsidRDefault="005F08EC" w:rsidP="00F91E9B">
      <w:pPr>
        <w:spacing w:after="0" w:line="240" w:lineRule="auto"/>
        <w:ind w:right="-20"/>
        <w:jc w:val="center"/>
        <w:rPr>
          <w:rFonts w:ascii="Arial" w:hAnsi="Arial" w:cs="Arial"/>
          <w:color w:val="000000"/>
          <w:sz w:val="24"/>
          <w:szCs w:val="24"/>
        </w:rPr>
      </w:pPr>
    </w:p>
    <w:p w14:paraId="38AE5D4D" w14:textId="77777777" w:rsidR="005F08EC" w:rsidRDefault="005F08EC" w:rsidP="005F08EC">
      <w:pPr>
        <w:spacing w:after="0" w:line="240" w:lineRule="auto"/>
        <w:ind w:right="-20"/>
        <w:rPr>
          <w:rFonts w:ascii="Arial" w:hAnsi="Arial" w:cs="Arial"/>
          <w:color w:val="000000"/>
          <w:sz w:val="24"/>
          <w:szCs w:val="24"/>
        </w:rPr>
      </w:pPr>
    </w:p>
    <w:p w14:paraId="143E14EA" w14:textId="77777777" w:rsidR="005F08EC" w:rsidRDefault="005F08EC" w:rsidP="005F08EC">
      <w:pPr>
        <w:spacing w:after="0" w:line="240" w:lineRule="auto"/>
        <w:ind w:right="-20"/>
        <w:rPr>
          <w:rFonts w:ascii="Arial" w:hAnsi="Arial" w:cs="Arial"/>
          <w:color w:val="000000"/>
          <w:sz w:val="24"/>
          <w:szCs w:val="24"/>
        </w:rPr>
      </w:pPr>
    </w:p>
    <w:p w14:paraId="2CB5027E" w14:textId="77777777" w:rsidR="005F08EC" w:rsidRDefault="005F08EC" w:rsidP="005F08EC">
      <w:pPr>
        <w:spacing w:after="0" w:line="240" w:lineRule="auto"/>
        <w:ind w:right="-20"/>
        <w:jc w:val="center"/>
        <w:rPr>
          <w:rFonts w:ascii="Arial" w:hAnsi="Arial" w:cs="Arial"/>
          <w:color w:val="000000"/>
          <w:sz w:val="44"/>
          <w:szCs w:val="24"/>
          <w:u w:val="single"/>
        </w:rPr>
      </w:pPr>
    </w:p>
    <w:p w14:paraId="372D5911" w14:textId="77777777" w:rsidR="005F08EC" w:rsidRDefault="005F08EC" w:rsidP="005F08EC">
      <w:pPr>
        <w:spacing w:after="0" w:line="240" w:lineRule="auto"/>
        <w:ind w:right="-20"/>
        <w:jc w:val="center"/>
        <w:rPr>
          <w:rFonts w:ascii="Arial" w:hAnsi="Arial" w:cs="Arial"/>
          <w:color w:val="000000"/>
          <w:sz w:val="44"/>
          <w:szCs w:val="24"/>
          <w:u w:val="single"/>
        </w:rPr>
      </w:pPr>
    </w:p>
    <w:p w14:paraId="61BEAAFA" w14:textId="77777777" w:rsidR="005F08EC" w:rsidRDefault="005F08EC" w:rsidP="005F08EC">
      <w:pPr>
        <w:spacing w:after="0" w:line="240" w:lineRule="auto"/>
        <w:ind w:right="-20"/>
        <w:jc w:val="center"/>
        <w:rPr>
          <w:rFonts w:ascii="Arial" w:hAnsi="Arial" w:cs="Arial"/>
          <w:color w:val="000000"/>
          <w:sz w:val="44"/>
          <w:szCs w:val="24"/>
          <w:u w:val="single"/>
        </w:rPr>
      </w:pPr>
    </w:p>
    <w:p w14:paraId="6AB235CC" w14:textId="77777777" w:rsidR="005F08EC" w:rsidRDefault="005F08EC" w:rsidP="005F08EC">
      <w:pPr>
        <w:spacing w:after="0" w:line="240" w:lineRule="auto"/>
        <w:ind w:right="-20"/>
        <w:jc w:val="center"/>
        <w:rPr>
          <w:rFonts w:ascii="Arial" w:hAnsi="Arial" w:cs="Arial"/>
          <w:color w:val="000000"/>
          <w:sz w:val="44"/>
          <w:szCs w:val="24"/>
          <w:u w:val="single"/>
        </w:rPr>
      </w:pPr>
    </w:p>
    <w:p w14:paraId="51C6D269" w14:textId="77777777" w:rsidR="005F08EC" w:rsidRDefault="005F08EC" w:rsidP="005F08EC">
      <w:pPr>
        <w:spacing w:after="0" w:line="240" w:lineRule="auto"/>
        <w:ind w:right="-20"/>
        <w:jc w:val="center"/>
        <w:rPr>
          <w:rFonts w:ascii="Arial" w:hAnsi="Arial" w:cs="Arial"/>
          <w:color w:val="000000"/>
          <w:sz w:val="44"/>
          <w:szCs w:val="24"/>
          <w:u w:val="single"/>
        </w:rPr>
      </w:pPr>
    </w:p>
    <w:p w14:paraId="5382F749" w14:textId="30B9ED6F" w:rsidR="005F08EC" w:rsidRPr="00F91E9B" w:rsidRDefault="005713DC" w:rsidP="00BD6281">
      <w:pPr>
        <w:spacing w:after="0" w:line="240" w:lineRule="auto"/>
        <w:ind w:right="-20"/>
        <w:jc w:val="center"/>
        <w:rPr>
          <w:rFonts w:cstheme="minorHAnsi"/>
          <w:color w:val="000000"/>
          <w:sz w:val="96"/>
          <w:szCs w:val="24"/>
          <w:u w:val="single"/>
        </w:rPr>
      </w:pPr>
      <w:r w:rsidRPr="005713DC">
        <w:rPr>
          <w:rFonts w:cstheme="minorHAnsi"/>
          <w:sz w:val="44"/>
          <w:szCs w:val="24"/>
          <w:u w:val="single"/>
        </w:rPr>
        <w:t>SO 402</w:t>
      </w:r>
      <w:r w:rsidR="004B3C27">
        <w:rPr>
          <w:rFonts w:cstheme="minorHAnsi"/>
          <w:sz w:val="44"/>
          <w:szCs w:val="24"/>
          <w:u w:val="single"/>
        </w:rPr>
        <w:t>.</w:t>
      </w:r>
      <w:r w:rsidR="00AD1B9E">
        <w:rPr>
          <w:rFonts w:cstheme="minorHAnsi"/>
          <w:sz w:val="44"/>
          <w:szCs w:val="24"/>
          <w:u w:val="single"/>
        </w:rPr>
        <w:t>4</w:t>
      </w:r>
      <w:r w:rsidR="00F91E9B" w:rsidRPr="005713DC">
        <w:rPr>
          <w:rFonts w:cstheme="minorHAnsi"/>
          <w:sz w:val="44"/>
          <w:szCs w:val="24"/>
          <w:u w:val="single"/>
        </w:rPr>
        <w:t xml:space="preserve"> </w:t>
      </w:r>
      <w:r>
        <w:rPr>
          <w:rFonts w:cstheme="minorHAnsi"/>
          <w:sz w:val="44"/>
          <w:szCs w:val="24"/>
          <w:u w:val="single"/>
        </w:rPr>
        <w:t>Chráničky pro metropolitní síť</w:t>
      </w:r>
    </w:p>
    <w:p w14:paraId="62558FFF" w14:textId="77777777" w:rsidR="006E1345" w:rsidRDefault="006E1345" w:rsidP="005F08EC">
      <w:pPr>
        <w:spacing w:after="0" w:line="240" w:lineRule="auto"/>
        <w:ind w:right="-20"/>
        <w:jc w:val="center"/>
        <w:rPr>
          <w:rFonts w:ascii="Calibri" w:eastAsia="Calibri" w:hAnsi="Calibri" w:cs="Calibri"/>
          <w:color w:val="000009"/>
          <w:spacing w:val="1"/>
          <w:w w:val="99"/>
          <w:sz w:val="24"/>
          <w:szCs w:val="24"/>
        </w:rPr>
      </w:pPr>
    </w:p>
    <w:p w14:paraId="078219BC" w14:textId="77777777" w:rsidR="006E1345" w:rsidRDefault="006E1345" w:rsidP="005F08EC">
      <w:pPr>
        <w:spacing w:after="0" w:line="240" w:lineRule="auto"/>
        <w:ind w:right="-20"/>
        <w:jc w:val="center"/>
        <w:rPr>
          <w:rFonts w:ascii="Calibri" w:eastAsia="Calibri" w:hAnsi="Calibri" w:cs="Calibri"/>
          <w:color w:val="000009"/>
          <w:spacing w:val="1"/>
          <w:w w:val="99"/>
          <w:sz w:val="24"/>
          <w:szCs w:val="24"/>
        </w:rPr>
      </w:pPr>
    </w:p>
    <w:p w14:paraId="2521EA96" w14:textId="77777777" w:rsidR="00BD6281" w:rsidRPr="00856286" w:rsidRDefault="00BD6281" w:rsidP="00BD6281">
      <w:pPr>
        <w:jc w:val="center"/>
        <w:rPr>
          <w:sz w:val="44"/>
          <w:szCs w:val="44"/>
        </w:rPr>
      </w:pPr>
      <w:r w:rsidRPr="00856286">
        <w:rPr>
          <w:sz w:val="44"/>
          <w:szCs w:val="44"/>
        </w:rPr>
        <w:t>s t u p e ň :</w:t>
      </w:r>
    </w:p>
    <w:p w14:paraId="21313331" w14:textId="77777777" w:rsidR="00BD6281" w:rsidRDefault="00BD6281" w:rsidP="00BD6281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Dokumentace pro </w:t>
      </w:r>
      <w:r w:rsidR="004B3C27">
        <w:rPr>
          <w:sz w:val="44"/>
          <w:szCs w:val="44"/>
        </w:rPr>
        <w:t>provedení stavby</w:t>
      </w:r>
    </w:p>
    <w:p w14:paraId="7785A934" w14:textId="77777777" w:rsidR="00BD6281" w:rsidRPr="00713642" w:rsidRDefault="00BD6281" w:rsidP="00BD6281">
      <w:pPr>
        <w:spacing w:after="0" w:line="240" w:lineRule="auto"/>
        <w:ind w:right="-20"/>
        <w:jc w:val="center"/>
        <w:rPr>
          <w:rFonts w:eastAsia="Calibri" w:cstheme="minorHAnsi"/>
          <w:color w:val="000009"/>
          <w:spacing w:val="1"/>
          <w:w w:val="99"/>
          <w:sz w:val="44"/>
          <w:szCs w:val="24"/>
          <w:u w:val="single"/>
        </w:rPr>
      </w:pPr>
    </w:p>
    <w:p w14:paraId="5DB917E4" w14:textId="77777777" w:rsidR="00BD6281" w:rsidRDefault="00BD6281" w:rsidP="00BD6281">
      <w:pPr>
        <w:spacing w:after="0" w:line="240" w:lineRule="auto"/>
        <w:ind w:right="-20"/>
        <w:jc w:val="center"/>
        <w:rPr>
          <w:rFonts w:ascii="Calibri" w:eastAsia="Calibri" w:hAnsi="Calibri" w:cs="Calibri"/>
          <w:color w:val="000009"/>
          <w:spacing w:val="1"/>
          <w:w w:val="99"/>
          <w:sz w:val="24"/>
          <w:szCs w:val="24"/>
        </w:rPr>
      </w:pPr>
    </w:p>
    <w:p w14:paraId="20D6642A" w14:textId="77777777" w:rsidR="00BD6281" w:rsidRDefault="00BD6281" w:rsidP="00BD6281">
      <w:pPr>
        <w:spacing w:after="0" w:line="240" w:lineRule="auto"/>
        <w:ind w:right="-20"/>
        <w:jc w:val="center"/>
        <w:rPr>
          <w:rFonts w:ascii="Calibri" w:eastAsia="Calibri" w:hAnsi="Calibri" w:cs="Calibri"/>
          <w:color w:val="000009"/>
          <w:spacing w:val="1"/>
          <w:w w:val="99"/>
          <w:sz w:val="24"/>
          <w:szCs w:val="24"/>
        </w:rPr>
      </w:pPr>
      <w:r>
        <w:rPr>
          <w:rFonts w:ascii="Calibri" w:eastAsia="Calibri" w:hAnsi="Calibri" w:cs="Calibri"/>
          <w:color w:val="000009"/>
          <w:spacing w:val="1"/>
          <w:w w:val="99"/>
          <w:sz w:val="24"/>
          <w:szCs w:val="24"/>
        </w:rPr>
        <w:t>Zodpovědný projektant:</w:t>
      </w:r>
    </w:p>
    <w:p w14:paraId="5BCD6D08" w14:textId="77777777" w:rsidR="00BD6281" w:rsidRPr="00856286" w:rsidRDefault="00BD6281" w:rsidP="00BD6281">
      <w:pPr>
        <w:spacing w:after="0" w:line="240" w:lineRule="auto"/>
        <w:ind w:right="-20"/>
        <w:jc w:val="center"/>
        <w:rPr>
          <w:rFonts w:ascii="Arial" w:eastAsia="Calibri" w:hAnsi="Arial" w:cs="Arial"/>
          <w:color w:val="000009"/>
          <w:spacing w:val="1"/>
          <w:w w:val="99"/>
          <w:sz w:val="24"/>
          <w:szCs w:val="24"/>
        </w:rPr>
      </w:pPr>
      <w:r w:rsidRPr="00856286">
        <w:rPr>
          <w:rFonts w:ascii="Arial" w:eastAsia="Calibri" w:hAnsi="Arial" w:cs="Arial"/>
          <w:color w:val="000009"/>
          <w:spacing w:val="1"/>
          <w:w w:val="99"/>
          <w:sz w:val="24"/>
          <w:szCs w:val="24"/>
        </w:rPr>
        <w:t>Atelier M.A.A.T</w:t>
      </w:r>
    </w:p>
    <w:p w14:paraId="72DCBA93" w14:textId="77777777" w:rsidR="00BD6281" w:rsidRDefault="00BD6281" w:rsidP="00BD628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Ing. arch. Martin Jirovský, Ph.D., Převrátilská 330,</w:t>
      </w:r>
    </w:p>
    <w:p w14:paraId="18EE7E1C" w14:textId="77777777" w:rsidR="00BD6281" w:rsidRDefault="00BD6281" w:rsidP="00BD628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Tábor 390 01, IČO 281 45 968 </w:t>
      </w:r>
    </w:p>
    <w:p w14:paraId="1068B072" w14:textId="77777777" w:rsidR="005F08EC" w:rsidRDefault="005F08EC" w:rsidP="005F08E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14:paraId="1B45C8B4" w14:textId="77777777" w:rsidR="005F08EC" w:rsidRDefault="005F08EC" w:rsidP="005F08E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14:paraId="5F315936" w14:textId="77777777" w:rsidR="005F08EC" w:rsidRDefault="005F08EC" w:rsidP="005F08E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14:paraId="033852D3" w14:textId="77777777" w:rsidR="005F08EC" w:rsidRDefault="005F08EC" w:rsidP="005F08E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14:paraId="22CE12D7" w14:textId="77777777" w:rsidR="005F08EC" w:rsidRDefault="005F08EC" w:rsidP="005F08E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14:paraId="56B57FB3" w14:textId="77777777" w:rsidR="005F08EC" w:rsidRDefault="005F08EC" w:rsidP="005F08E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14:paraId="0BF0CC59" w14:textId="77777777" w:rsidR="005F08EC" w:rsidRDefault="005F08EC" w:rsidP="005F08E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14:paraId="2FDC2F66" w14:textId="77777777" w:rsidR="005F08EC" w:rsidRDefault="005F08EC" w:rsidP="005F08E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14:paraId="2D133752" w14:textId="77777777" w:rsidR="005F08EC" w:rsidRDefault="005F08EC" w:rsidP="005F08EC">
      <w:pPr>
        <w:spacing w:after="0" w:line="240" w:lineRule="auto"/>
        <w:ind w:right="-20"/>
        <w:rPr>
          <w:rFonts w:ascii="Calibri" w:eastAsia="Calibri" w:hAnsi="Calibri" w:cs="Calibri"/>
          <w:color w:val="000009"/>
          <w:spacing w:val="1"/>
          <w:w w:val="99"/>
          <w:sz w:val="24"/>
          <w:szCs w:val="24"/>
        </w:rPr>
      </w:pPr>
    </w:p>
    <w:p w14:paraId="553E0168" w14:textId="77777777" w:rsidR="005F08EC" w:rsidRDefault="005F08EC" w:rsidP="005F08EC">
      <w:pPr>
        <w:spacing w:after="0" w:line="240" w:lineRule="auto"/>
        <w:ind w:right="-20"/>
        <w:rPr>
          <w:rFonts w:ascii="Calibri" w:eastAsia="Calibri" w:hAnsi="Calibri" w:cs="Calibri"/>
          <w:color w:val="000009"/>
          <w:spacing w:val="1"/>
          <w:w w:val="99"/>
          <w:sz w:val="24"/>
          <w:szCs w:val="24"/>
        </w:rPr>
      </w:pPr>
    </w:p>
    <w:p w14:paraId="46C8CA99" w14:textId="77777777" w:rsidR="005F08EC" w:rsidRDefault="005F08EC" w:rsidP="005F08EC">
      <w:pPr>
        <w:spacing w:after="0" w:line="240" w:lineRule="auto"/>
        <w:ind w:right="-20"/>
        <w:rPr>
          <w:rFonts w:ascii="Calibri" w:eastAsia="Calibri" w:hAnsi="Calibri" w:cs="Calibri"/>
          <w:color w:val="000009"/>
          <w:spacing w:val="1"/>
          <w:w w:val="99"/>
          <w:sz w:val="24"/>
          <w:szCs w:val="24"/>
        </w:rPr>
      </w:pPr>
    </w:p>
    <w:p w14:paraId="201124ED" w14:textId="77777777" w:rsidR="005F08EC" w:rsidRDefault="005F08EC" w:rsidP="005F08EC">
      <w:pPr>
        <w:spacing w:after="0" w:line="240" w:lineRule="auto"/>
        <w:ind w:right="-20"/>
        <w:rPr>
          <w:rFonts w:ascii="Calibri" w:eastAsia="Calibri" w:hAnsi="Calibri" w:cs="Calibri"/>
          <w:color w:val="000009"/>
          <w:sz w:val="24"/>
          <w:szCs w:val="24"/>
        </w:rPr>
      </w:pPr>
      <w:r>
        <w:rPr>
          <w:rFonts w:ascii="Calibri" w:eastAsia="Calibri" w:hAnsi="Calibri" w:cs="Calibri"/>
          <w:color w:val="000009"/>
          <w:spacing w:val="1"/>
          <w:w w:val="99"/>
          <w:sz w:val="24"/>
          <w:szCs w:val="24"/>
        </w:rPr>
        <w:t>d</w:t>
      </w:r>
      <w:r>
        <w:rPr>
          <w:rFonts w:ascii="Calibri" w:eastAsia="Calibri" w:hAnsi="Calibri" w:cs="Calibri"/>
          <w:color w:val="000009"/>
          <w:w w:val="99"/>
          <w:sz w:val="24"/>
          <w:szCs w:val="24"/>
        </w:rPr>
        <w:t>atu</w:t>
      </w:r>
      <w:r>
        <w:rPr>
          <w:rFonts w:ascii="Calibri" w:eastAsia="Calibri" w:hAnsi="Calibri" w:cs="Calibri"/>
          <w:color w:val="000009"/>
          <w:spacing w:val="1"/>
          <w:w w:val="99"/>
          <w:sz w:val="24"/>
          <w:szCs w:val="24"/>
        </w:rPr>
        <w:t>m</w:t>
      </w:r>
      <w:r>
        <w:rPr>
          <w:rFonts w:ascii="Calibri" w:eastAsia="Calibri" w:hAnsi="Calibri" w:cs="Calibri"/>
          <w:color w:val="000009"/>
          <w:sz w:val="24"/>
          <w:szCs w:val="24"/>
        </w:rPr>
        <w:t>:</w:t>
      </w:r>
      <w:r>
        <w:rPr>
          <w:rFonts w:ascii="Calibri" w:eastAsia="Calibri" w:hAnsi="Calibri" w:cs="Calibri"/>
          <w:color w:val="000009"/>
          <w:sz w:val="24"/>
          <w:szCs w:val="24"/>
        </w:rPr>
        <w:tab/>
      </w:r>
      <w:r>
        <w:rPr>
          <w:rFonts w:ascii="Calibri" w:eastAsia="Calibri" w:hAnsi="Calibri" w:cs="Calibri"/>
          <w:color w:val="000009"/>
          <w:sz w:val="24"/>
          <w:szCs w:val="24"/>
        </w:rPr>
        <w:tab/>
      </w:r>
      <w:r w:rsidR="00800EDA">
        <w:rPr>
          <w:rFonts w:ascii="Calibri" w:eastAsia="Calibri" w:hAnsi="Calibri" w:cs="Calibri"/>
          <w:color w:val="000009"/>
          <w:w w:val="99"/>
          <w:sz w:val="24"/>
          <w:szCs w:val="24"/>
        </w:rPr>
        <w:t xml:space="preserve">20. </w:t>
      </w:r>
      <w:r w:rsidR="004B3C27">
        <w:rPr>
          <w:rFonts w:ascii="Calibri" w:eastAsia="Calibri" w:hAnsi="Calibri" w:cs="Calibri"/>
          <w:color w:val="000009"/>
          <w:w w:val="99"/>
          <w:sz w:val="24"/>
          <w:szCs w:val="24"/>
        </w:rPr>
        <w:t>4</w:t>
      </w:r>
      <w:r>
        <w:rPr>
          <w:rFonts w:ascii="Calibri" w:eastAsia="Calibri" w:hAnsi="Calibri" w:cs="Calibri"/>
          <w:color w:val="000009"/>
          <w:w w:val="99"/>
          <w:sz w:val="24"/>
          <w:szCs w:val="24"/>
        </w:rPr>
        <w:t xml:space="preserve">. </w:t>
      </w:r>
      <w:r>
        <w:rPr>
          <w:rFonts w:ascii="Calibri" w:eastAsia="Calibri" w:hAnsi="Calibri" w:cs="Calibri"/>
          <w:color w:val="000009"/>
          <w:spacing w:val="1"/>
          <w:w w:val="99"/>
          <w:sz w:val="24"/>
          <w:szCs w:val="24"/>
        </w:rPr>
        <w:t>20</w:t>
      </w:r>
      <w:r w:rsidR="004B3C27">
        <w:rPr>
          <w:rFonts w:ascii="Calibri" w:eastAsia="Calibri" w:hAnsi="Calibri" w:cs="Calibri"/>
          <w:color w:val="000009"/>
          <w:spacing w:val="-1"/>
          <w:w w:val="99"/>
          <w:sz w:val="24"/>
          <w:szCs w:val="24"/>
        </w:rPr>
        <w:t>21</w:t>
      </w:r>
    </w:p>
    <w:p w14:paraId="4CC26DAA" w14:textId="77777777" w:rsidR="006927B8" w:rsidRDefault="005F08EC" w:rsidP="005F08EC">
      <w:pPr>
        <w:spacing w:before="59" w:after="0" w:line="240" w:lineRule="auto"/>
        <w:ind w:right="-20"/>
        <w:rPr>
          <w:rFonts w:ascii="Calibri" w:eastAsia="Calibri" w:hAnsi="Calibri" w:cs="Calibri"/>
          <w:color w:val="000009"/>
          <w:w w:val="99"/>
          <w:sz w:val="24"/>
          <w:szCs w:val="24"/>
        </w:rPr>
      </w:pPr>
      <w:r>
        <w:rPr>
          <w:rFonts w:ascii="Calibri" w:eastAsia="Calibri" w:hAnsi="Calibri" w:cs="Calibri"/>
          <w:color w:val="000009"/>
          <w:sz w:val="24"/>
          <w:szCs w:val="24"/>
        </w:rPr>
        <w:t>v</w:t>
      </w:r>
      <w:r>
        <w:rPr>
          <w:rFonts w:ascii="Calibri" w:eastAsia="Calibri" w:hAnsi="Calibri" w:cs="Calibri"/>
          <w:color w:val="000009"/>
          <w:spacing w:val="-1"/>
          <w:sz w:val="24"/>
          <w:szCs w:val="24"/>
        </w:rPr>
        <w:t>y</w:t>
      </w:r>
      <w:r>
        <w:rPr>
          <w:rFonts w:ascii="Calibri" w:eastAsia="Calibri" w:hAnsi="Calibri" w:cs="Calibri"/>
          <w:color w:val="000009"/>
          <w:spacing w:val="1"/>
          <w:w w:val="99"/>
          <w:sz w:val="24"/>
          <w:szCs w:val="24"/>
        </w:rPr>
        <w:t>p</w:t>
      </w:r>
      <w:r>
        <w:rPr>
          <w:rFonts w:ascii="Calibri" w:eastAsia="Calibri" w:hAnsi="Calibri" w:cs="Calibri"/>
          <w:color w:val="000009"/>
          <w:sz w:val="24"/>
          <w:szCs w:val="24"/>
        </w:rPr>
        <w:t>r</w:t>
      </w:r>
      <w:r>
        <w:rPr>
          <w:rFonts w:ascii="Calibri" w:eastAsia="Calibri" w:hAnsi="Calibri" w:cs="Calibri"/>
          <w:color w:val="000009"/>
          <w:w w:val="99"/>
          <w:sz w:val="24"/>
          <w:szCs w:val="24"/>
        </w:rPr>
        <w:t>aco</w:t>
      </w:r>
      <w:r>
        <w:rPr>
          <w:rFonts w:ascii="Calibri" w:eastAsia="Calibri" w:hAnsi="Calibri" w:cs="Calibri"/>
          <w:color w:val="000009"/>
          <w:sz w:val="24"/>
          <w:szCs w:val="24"/>
        </w:rPr>
        <w:t>v</w:t>
      </w:r>
      <w:r>
        <w:rPr>
          <w:rFonts w:ascii="Calibri" w:eastAsia="Calibri" w:hAnsi="Calibri" w:cs="Calibri"/>
          <w:color w:val="000009"/>
          <w:w w:val="99"/>
          <w:sz w:val="24"/>
          <w:szCs w:val="24"/>
        </w:rPr>
        <w:t>a</w:t>
      </w:r>
      <w:r>
        <w:rPr>
          <w:rFonts w:ascii="Calibri" w:eastAsia="Calibri" w:hAnsi="Calibri" w:cs="Calibri"/>
          <w:color w:val="000009"/>
          <w:spacing w:val="1"/>
          <w:w w:val="99"/>
          <w:sz w:val="24"/>
          <w:szCs w:val="24"/>
        </w:rPr>
        <w:t>l</w:t>
      </w:r>
      <w:r>
        <w:rPr>
          <w:rFonts w:ascii="Calibri" w:eastAsia="Calibri" w:hAnsi="Calibri" w:cs="Calibri"/>
          <w:color w:val="000009"/>
          <w:sz w:val="24"/>
          <w:szCs w:val="24"/>
        </w:rPr>
        <w:t>:</w:t>
      </w:r>
      <w:r>
        <w:rPr>
          <w:rFonts w:ascii="Calibri" w:eastAsia="Calibri" w:hAnsi="Calibri" w:cs="Calibri"/>
          <w:color w:val="000009"/>
          <w:sz w:val="24"/>
          <w:szCs w:val="24"/>
        </w:rPr>
        <w:tab/>
      </w:r>
      <w:r>
        <w:rPr>
          <w:rFonts w:ascii="Calibri" w:eastAsia="Calibri" w:hAnsi="Calibri" w:cs="Calibri"/>
          <w:color w:val="000009"/>
          <w:w w:val="99"/>
          <w:sz w:val="24"/>
          <w:szCs w:val="24"/>
        </w:rPr>
        <w:t>Vojtěch Vacek</w:t>
      </w:r>
    </w:p>
    <w:p w14:paraId="59F5FD3B" w14:textId="77777777" w:rsidR="00B44395" w:rsidRPr="006927B8" w:rsidRDefault="00B44395" w:rsidP="005F08EC">
      <w:pPr>
        <w:spacing w:before="59" w:after="0" w:line="240" w:lineRule="auto"/>
        <w:ind w:right="-20"/>
        <w:rPr>
          <w:rFonts w:ascii="Calibri" w:eastAsia="Calibri" w:hAnsi="Calibri" w:cs="Calibri"/>
          <w:color w:val="000009"/>
          <w:w w:val="99"/>
          <w:sz w:val="24"/>
          <w:szCs w:val="24"/>
        </w:rPr>
      </w:pPr>
      <w:r>
        <w:rPr>
          <w:color w:val="000000"/>
          <w:sz w:val="27"/>
          <w:szCs w:val="27"/>
        </w:rPr>
        <w:lastRenderedPageBreak/>
        <w:t>1. Podklady</w:t>
      </w:r>
    </w:p>
    <w:p w14:paraId="4D009E8B" w14:textId="77777777" w:rsidR="00B44395" w:rsidRDefault="00B44395" w:rsidP="00B44395">
      <w:pPr>
        <w:pStyle w:val="Normln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· zákresy stávajících sítí </w:t>
      </w:r>
    </w:p>
    <w:p w14:paraId="2BCF19BB" w14:textId="77777777" w:rsidR="00B44395" w:rsidRDefault="00B44395" w:rsidP="00B44395">
      <w:pPr>
        <w:pStyle w:val="Normln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· arch. návrh řešeného území</w:t>
      </w:r>
    </w:p>
    <w:p w14:paraId="431AEF9A" w14:textId="77777777" w:rsidR="00B44395" w:rsidRDefault="00B44395" w:rsidP="00B44395">
      <w:pPr>
        <w:pStyle w:val="Normln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· zákresy stávajících sítí </w:t>
      </w:r>
    </w:p>
    <w:p w14:paraId="7B66CA86" w14:textId="77777777" w:rsidR="00B44395" w:rsidRDefault="00B44395" w:rsidP="00B44395">
      <w:pPr>
        <w:pStyle w:val="Normln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· zákresy stávajícího VO.</w:t>
      </w:r>
    </w:p>
    <w:p w14:paraId="31745FE1" w14:textId="77777777" w:rsidR="00B44395" w:rsidRPr="008A13EB" w:rsidRDefault="00B44395" w:rsidP="00B44395">
      <w:pPr>
        <w:pStyle w:val="Normlnweb"/>
        <w:rPr>
          <w:color w:val="000000"/>
          <w:sz w:val="27"/>
          <w:szCs w:val="27"/>
          <w:u w:val="single"/>
        </w:rPr>
      </w:pPr>
      <w:r w:rsidRPr="008A13EB">
        <w:rPr>
          <w:color w:val="000000"/>
          <w:sz w:val="27"/>
          <w:szCs w:val="27"/>
          <w:u w:val="single"/>
        </w:rPr>
        <w:t>2. Stávající stav</w:t>
      </w:r>
    </w:p>
    <w:p w14:paraId="588F157A" w14:textId="77777777" w:rsidR="00B44395" w:rsidRDefault="00B44395" w:rsidP="00B44395">
      <w:pPr>
        <w:pStyle w:val="Normln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Rozvody </w:t>
      </w:r>
      <w:r w:rsidR="00F91E9B">
        <w:rPr>
          <w:color w:val="000000"/>
          <w:sz w:val="27"/>
          <w:szCs w:val="27"/>
        </w:rPr>
        <w:t>ČEZ</w:t>
      </w:r>
      <w:r>
        <w:rPr>
          <w:color w:val="000000"/>
          <w:sz w:val="27"/>
          <w:szCs w:val="27"/>
        </w:rPr>
        <w:t xml:space="preserve"> (0,4kV)</w:t>
      </w:r>
    </w:p>
    <w:p w14:paraId="0437C1E4" w14:textId="77777777" w:rsidR="00B44395" w:rsidRDefault="00B44395" w:rsidP="00B44395">
      <w:pPr>
        <w:pStyle w:val="Normln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V řešeném území se nachází elektro rozvodné zařízení v majetku </w:t>
      </w:r>
      <w:r w:rsidR="00F91E9B">
        <w:rPr>
          <w:color w:val="000000"/>
          <w:sz w:val="27"/>
          <w:szCs w:val="27"/>
        </w:rPr>
        <w:t>ČEZ</w:t>
      </w:r>
      <w:r>
        <w:rPr>
          <w:color w:val="000000"/>
          <w:sz w:val="27"/>
          <w:szCs w:val="27"/>
        </w:rPr>
        <w:t xml:space="preserve">. Jedná se o </w:t>
      </w:r>
      <w:r w:rsidR="00317859">
        <w:rPr>
          <w:color w:val="000000"/>
          <w:sz w:val="27"/>
          <w:szCs w:val="27"/>
        </w:rPr>
        <w:t>v</w:t>
      </w:r>
      <w:r>
        <w:rPr>
          <w:color w:val="000000"/>
          <w:sz w:val="27"/>
          <w:szCs w:val="27"/>
        </w:rPr>
        <w:t>rchní vedení 0,4 kV</w:t>
      </w:r>
    </w:p>
    <w:p w14:paraId="6A15EFC3" w14:textId="77777777" w:rsidR="00B44395" w:rsidRDefault="00F91E9B" w:rsidP="00B44395">
      <w:pPr>
        <w:pStyle w:val="Normln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Vodovodní</w:t>
      </w:r>
      <w:r w:rsidR="00800EDA">
        <w:rPr>
          <w:color w:val="000000"/>
          <w:sz w:val="27"/>
          <w:szCs w:val="27"/>
        </w:rPr>
        <w:t xml:space="preserve"> a kanaizační</w:t>
      </w:r>
      <w:r>
        <w:rPr>
          <w:color w:val="000000"/>
          <w:sz w:val="27"/>
          <w:szCs w:val="27"/>
        </w:rPr>
        <w:t xml:space="preserve"> řád</w:t>
      </w:r>
    </w:p>
    <w:p w14:paraId="669C04EC" w14:textId="77777777" w:rsidR="00B44395" w:rsidRDefault="00F91E9B" w:rsidP="00B44395">
      <w:pPr>
        <w:pStyle w:val="Normln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V řešeném území se nachází vodovodní</w:t>
      </w:r>
      <w:r w:rsidR="00800EDA">
        <w:rPr>
          <w:color w:val="000000"/>
          <w:sz w:val="27"/>
          <w:szCs w:val="27"/>
        </w:rPr>
        <w:t xml:space="preserve"> a kanalizační</w:t>
      </w:r>
      <w:r>
        <w:rPr>
          <w:color w:val="000000"/>
          <w:sz w:val="27"/>
          <w:szCs w:val="27"/>
        </w:rPr>
        <w:t xml:space="preserve"> řád.</w:t>
      </w:r>
    </w:p>
    <w:p w14:paraId="0A75BFF5" w14:textId="77777777" w:rsidR="00800EDA" w:rsidRDefault="00800EDA" w:rsidP="00B44395">
      <w:pPr>
        <w:pStyle w:val="Normln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Telekomunikační vedení CETIN</w:t>
      </w:r>
    </w:p>
    <w:p w14:paraId="6251D4E5" w14:textId="77777777" w:rsidR="00800EDA" w:rsidRDefault="00800EDA" w:rsidP="00B44395">
      <w:pPr>
        <w:pStyle w:val="Normln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STL plynovod</w:t>
      </w:r>
    </w:p>
    <w:p w14:paraId="78614C8D" w14:textId="77777777" w:rsidR="00800EDA" w:rsidRDefault="00800EDA" w:rsidP="00B44395">
      <w:pPr>
        <w:pStyle w:val="Normlnweb"/>
        <w:rPr>
          <w:color w:val="000000"/>
          <w:sz w:val="27"/>
          <w:szCs w:val="27"/>
        </w:rPr>
      </w:pPr>
    </w:p>
    <w:p w14:paraId="47C2A4A0" w14:textId="77777777" w:rsidR="00B44395" w:rsidRPr="008A13EB" w:rsidRDefault="00800EDA" w:rsidP="00B44395">
      <w:pPr>
        <w:pStyle w:val="Normlnweb"/>
        <w:rPr>
          <w:color w:val="000000"/>
          <w:sz w:val="27"/>
          <w:szCs w:val="27"/>
          <w:u w:val="single"/>
        </w:rPr>
      </w:pPr>
      <w:r>
        <w:rPr>
          <w:color w:val="000000"/>
          <w:sz w:val="27"/>
          <w:szCs w:val="27"/>
          <w:u w:val="single"/>
        </w:rPr>
        <w:t>3</w:t>
      </w:r>
      <w:r w:rsidR="00B44395" w:rsidRPr="008A13EB">
        <w:rPr>
          <w:color w:val="000000"/>
          <w:sz w:val="27"/>
          <w:szCs w:val="27"/>
          <w:u w:val="single"/>
        </w:rPr>
        <w:t>. Návrh technického řešení</w:t>
      </w:r>
    </w:p>
    <w:p w14:paraId="11325B14" w14:textId="77777777" w:rsidR="00B44395" w:rsidRDefault="00800EDA" w:rsidP="00B44395">
      <w:pPr>
        <w:pStyle w:val="Normln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V rámci rekonstrukce místních komunikací budou položeny chráničky pro budoucí výstavbu metropolitní sítě.</w:t>
      </w:r>
    </w:p>
    <w:p w14:paraId="53DCD6A5" w14:textId="77777777" w:rsidR="00800EDA" w:rsidRDefault="00800EDA" w:rsidP="00B44395">
      <w:pPr>
        <w:pStyle w:val="Normln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Budou použity chráničky DN 40 ve dvou řadách. Na rozbočení chrániček popř. v trase vedení ( lepší protažitelnost) budou vybudovány kabelové šachty </w:t>
      </w:r>
      <w:r w:rsidR="00B34F8F">
        <w:rPr>
          <w:color w:val="000000"/>
          <w:sz w:val="27"/>
          <w:szCs w:val="27"/>
        </w:rPr>
        <w:t>580</w:t>
      </w:r>
      <w:r>
        <w:rPr>
          <w:color w:val="000000"/>
          <w:sz w:val="27"/>
          <w:szCs w:val="27"/>
        </w:rPr>
        <w:t>x</w:t>
      </w:r>
      <w:r w:rsidR="00B34F8F">
        <w:rPr>
          <w:color w:val="000000"/>
          <w:sz w:val="27"/>
          <w:szCs w:val="27"/>
        </w:rPr>
        <w:t>580</w:t>
      </w:r>
      <w:r>
        <w:rPr>
          <w:color w:val="000000"/>
          <w:sz w:val="27"/>
          <w:szCs w:val="27"/>
        </w:rPr>
        <w:t>x</w:t>
      </w:r>
      <w:r w:rsidR="00FD1526">
        <w:rPr>
          <w:color w:val="000000"/>
          <w:sz w:val="27"/>
          <w:szCs w:val="27"/>
        </w:rPr>
        <w:t>6</w:t>
      </w:r>
      <w:r w:rsidR="00B34F8F">
        <w:rPr>
          <w:color w:val="000000"/>
          <w:sz w:val="27"/>
          <w:szCs w:val="27"/>
        </w:rPr>
        <w:t>00mm.</w:t>
      </w:r>
    </w:p>
    <w:p w14:paraId="5A23639D" w14:textId="7CFAB7B0" w:rsidR="00F97567" w:rsidRDefault="004B3C27" w:rsidP="00B44395">
      <w:pPr>
        <w:pStyle w:val="Normln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Z kabelových šachet u parc.č. </w:t>
      </w:r>
      <w:r w:rsidR="00D95C47">
        <w:rPr>
          <w:color w:val="000000"/>
          <w:sz w:val="27"/>
          <w:szCs w:val="27"/>
        </w:rPr>
        <w:t xml:space="preserve">1841, 1854/2, 1867, 1861, 1859/1 </w:t>
      </w:r>
      <w:r>
        <w:rPr>
          <w:color w:val="000000"/>
          <w:sz w:val="27"/>
          <w:szCs w:val="27"/>
        </w:rPr>
        <w:t xml:space="preserve">budou vedeny silnostěnné </w:t>
      </w:r>
      <w:proofErr w:type="spellStart"/>
      <w:r>
        <w:rPr>
          <w:color w:val="000000"/>
          <w:sz w:val="27"/>
          <w:szCs w:val="27"/>
        </w:rPr>
        <w:t>mikrotrubičky</w:t>
      </w:r>
      <w:proofErr w:type="spellEnd"/>
      <w:r>
        <w:rPr>
          <w:color w:val="000000"/>
          <w:sz w:val="27"/>
          <w:szCs w:val="27"/>
        </w:rPr>
        <w:t xml:space="preserve"> k jednotlivým parcelám. U hranice každé parcely bude stočena mikrotrubička do 3m svazku pro budoucí zavedení na pozemek. Chráničky HDPE DN 40 budou vybaveny protahovacím drátem pro budoucí protažení oprického kabelu.</w:t>
      </w:r>
    </w:p>
    <w:p w14:paraId="1AB1588D" w14:textId="77777777" w:rsidR="00EE12E7" w:rsidRPr="00800EDA" w:rsidRDefault="00EE12E7" w:rsidP="00800EDA">
      <w:pPr>
        <w:pStyle w:val="Normlnweb"/>
        <w:rPr>
          <w:color w:val="000000"/>
          <w:sz w:val="27"/>
          <w:szCs w:val="27"/>
        </w:rPr>
      </w:pPr>
    </w:p>
    <w:sectPr w:rsidR="00EE12E7" w:rsidRPr="00800EDA" w:rsidSect="00EE12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4395"/>
    <w:rsid w:val="0001716B"/>
    <w:rsid w:val="000E38C6"/>
    <w:rsid w:val="000F6980"/>
    <w:rsid w:val="00116BFD"/>
    <w:rsid w:val="001C0FE3"/>
    <w:rsid w:val="00317859"/>
    <w:rsid w:val="003811B9"/>
    <w:rsid w:val="00432955"/>
    <w:rsid w:val="004B3C27"/>
    <w:rsid w:val="004C6E33"/>
    <w:rsid w:val="004E16EE"/>
    <w:rsid w:val="00502C63"/>
    <w:rsid w:val="00563B2B"/>
    <w:rsid w:val="005713DC"/>
    <w:rsid w:val="005F08EC"/>
    <w:rsid w:val="00651800"/>
    <w:rsid w:val="006927B8"/>
    <w:rsid w:val="006E1345"/>
    <w:rsid w:val="00800EDA"/>
    <w:rsid w:val="0083792B"/>
    <w:rsid w:val="00862B52"/>
    <w:rsid w:val="008712D8"/>
    <w:rsid w:val="008A13EB"/>
    <w:rsid w:val="008E181E"/>
    <w:rsid w:val="00AD1B9E"/>
    <w:rsid w:val="00B34F8F"/>
    <w:rsid w:val="00B44395"/>
    <w:rsid w:val="00B539F0"/>
    <w:rsid w:val="00BD6281"/>
    <w:rsid w:val="00CE68B1"/>
    <w:rsid w:val="00CF5D84"/>
    <w:rsid w:val="00D95C47"/>
    <w:rsid w:val="00ED0C25"/>
    <w:rsid w:val="00EE12E7"/>
    <w:rsid w:val="00F0496E"/>
    <w:rsid w:val="00F91E9B"/>
    <w:rsid w:val="00F97567"/>
    <w:rsid w:val="00FB5227"/>
    <w:rsid w:val="00FD1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CA4C5"/>
  <w15:docId w15:val="{5798F11F-CB7D-4863-93E4-8E99E9F7D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E12E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B443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49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200</Words>
  <Characters>1180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Euronics</dc:creator>
  <cp:keywords/>
  <dc:description/>
  <cp:lastModifiedBy>Vojtěch Vacek</cp:lastModifiedBy>
  <cp:revision>2</cp:revision>
  <dcterms:created xsi:type="dcterms:W3CDTF">2021-05-27T11:52:00Z</dcterms:created>
  <dcterms:modified xsi:type="dcterms:W3CDTF">2021-05-27T11:52:00Z</dcterms:modified>
</cp:coreProperties>
</file>